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7F" w:rsidRDefault="00CE7F7F" w:rsidP="00CE7F7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MSV – informace o závěrečném účtu</w:t>
      </w:r>
    </w:p>
    <w:p w:rsidR="00CE7F7F" w:rsidRDefault="00CE7F7F" w:rsidP="00CE7F7F">
      <w:pPr>
        <w:rPr>
          <w:b/>
          <w:bCs/>
          <w:color w:val="000000"/>
          <w:sz w:val="28"/>
          <w:szCs w:val="28"/>
        </w:rPr>
      </w:pPr>
    </w:p>
    <w:p w:rsidR="00CE7F7F" w:rsidRDefault="00CE7F7F" w:rsidP="00CE7F7F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Dne </w:t>
      </w:r>
      <w:proofErr w:type="gramStart"/>
      <w:r>
        <w:rPr>
          <w:b/>
          <w:bCs/>
          <w:color w:val="000000"/>
          <w:sz w:val="28"/>
          <w:szCs w:val="28"/>
        </w:rPr>
        <w:t>13.06.2019</w:t>
      </w:r>
      <w:proofErr w:type="gramEnd"/>
      <w:r>
        <w:rPr>
          <w:b/>
          <w:bCs/>
          <w:color w:val="000000"/>
          <w:sz w:val="28"/>
          <w:szCs w:val="28"/>
        </w:rPr>
        <w:t xml:space="preserve"> byl na zasedání rady svazku schválen Závěrečný účet Mikroregionu Sokolov - východ za rok 2018, jehož úplné znění včetně zprávy o výsledku přezkoumání hospodaření je zveřejněn</w:t>
      </w:r>
      <w:r>
        <w:rPr>
          <w:b/>
          <w:bCs/>
          <w:color w:val="000000"/>
          <w:sz w:val="28"/>
          <w:szCs w:val="28"/>
          <w:shd w:val="clear" w:color="auto" w:fill="FFFFFF"/>
        </w:rPr>
        <w:t>o v elektronické podobě na </w:t>
      </w:r>
      <w:hyperlink r:id="rId4" w:tgtFrame="_blank" w:history="1">
        <w:r>
          <w:rPr>
            <w:rStyle w:val="Hypertextovodkaz"/>
            <w:b/>
            <w:bCs/>
            <w:sz w:val="28"/>
            <w:szCs w:val="28"/>
            <w:shd w:val="clear" w:color="auto" w:fill="FFFFFF"/>
          </w:rPr>
          <w:t>http://www.sokolov-vychod.cz/zakladni-dokumenty</w:t>
        </w:r>
      </w:hyperlink>
      <w:r>
        <w:rPr>
          <w:b/>
          <w:bCs/>
          <w:color w:val="000000"/>
          <w:sz w:val="28"/>
          <w:szCs w:val="28"/>
          <w:shd w:val="clear" w:color="auto" w:fill="FFFFFF"/>
        </w:rPr>
        <w:t> a je možno nahlédnout do jeho listinné podoby v sídle svazku obcí Mikroregion Sokolov - východ na adrese: Lázeňská 114, 357 41  Královské Poříčí."  </w:t>
      </w:r>
    </w:p>
    <w:p w:rsidR="00CE7F7F" w:rsidRDefault="00CE7F7F" w:rsidP="00CE7F7F"/>
    <w:p w:rsidR="00CE7F7F" w:rsidRDefault="00CE7F7F" w:rsidP="00CE7F7F">
      <w:r>
        <w:t>Miroslav Makovička</w:t>
      </w:r>
    </w:p>
    <w:p w:rsidR="00CE7F7F" w:rsidRDefault="00CE7F7F" w:rsidP="00CE7F7F">
      <w:r>
        <w:t>manažer</w:t>
      </w:r>
    </w:p>
    <w:p w:rsidR="00FF73C5" w:rsidRDefault="00FF73C5">
      <w:bookmarkStart w:id="0" w:name="_GoBack"/>
      <w:bookmarkEnd w:id="0"/>
    </w:p>
    <w:sectPr w:rsidR="00FF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7F"/>
    <w:rsid w:val="00CE7F7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39EA-CCF7-4E37-89D2-794FF44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F7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7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ov-vychod.cz/zakladni-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1</cp:revision>
  <dcterms:created xsi:type="dcterms:W3CDTF">2019-06-27T06:59:00Z</dcterms:created>
  <dcterms:modified xsi:type="dcterms:W3CDTF">2019-06-27T07:00:00Z</dcterms:modified>
</cp:coreProperties>
</file>