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46" w:rsidRPr="00482546" w:rsidRDefault="00482546" w:rsidP="00482546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sz w:val="28"/>
          <w:u w:val="single"/>
          <w:lang w:eastAsia="cs-CZ"/>
        </w:rPr>
      </w:pPr>
      <w:r>
        <w:rPr>
          <w:rFonts w:ascii="Calibri" w:eastAsia="Calibri" w:hAnsi="Calibri" w:cs="Calibri"/>
          <w:b/>
          <w:sz w:val="28"/>
          <w:u w:val="single"/>
          <w:lang w:eastAsia="cs-CZ"/>
        </w:rPr>
        <w:t>Usnesení</w:t>
      </w:r>
      <w:r w:rsidRPr="00482546">
        <w:rPr>
          <w:rFonts w:ascii="Calibri" w:eastAsia="Calibri" w:hAnsi="Calibri" w:cs="Calibri"/>
          <w:b/>
          <w:sz w:val="28"/>
          <w:u w:val="single"/>
          <w:lang w:eastAsia="cs-CZ"/>
        </w:rPr>
        <w:t xml:space="preserve"> z řádného jednání ZO ze dne 14.10.2015, VZO/10/2015</w:t>
      </w:r>
    </w:p>
    <w:p w:rsidR="00482546" w:rsidRPr="00482546" w:rsidRDefault="00482546" w:rsidP="00482546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252/2015 - Určení ověřovatelů zápisu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ověřovatelem Josefa Januru a Jaroslava Ondrejčíka.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253/2015 - Určení návrhové komise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 xml:space="preserve"> 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do návrhové komise</w:t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Markétu Novákovou, Josefa Januru a Karla Lídla.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254/2015 - Návrh veřejného hlasování ke všem bodům programu zvlášť</w:t>
      </w:r>
      <w:r w:rsidRPr="00482546">
        <w:rPr>
          <w:rFonts w:ascii="Calibri" w:eastAsia="Calibri" w:hAnsi="Calibri" w:cs="Calibri"/>
          <w:b/>
          <w:u w:val="single"/>
          <w:shd w:val="clear" w:color="auto" w:fill="C0C0C0"/>
          <w:lang w:eastAsia="cs-CZ"/>
        </w:rPr>
        <w:t xml:space="preserve"> 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veřejné hlasování ke každému bodu zvlášť.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255/2015 - Schválení programu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program VZO/10/2015.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256/2015 – Smlouva o smlouvě budoucí o zřízení věcného břemene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>schvaluje</w:t>
      </w:r>
      <w:r w:rsidRPr="00482546">
        <w:rPr>
          <w:rFonts w:ascii="Calibri" w:eastAsia="Calibri" w:hAnsi="Calibri" w:cs="Calibri"/>
          <w:lang w:eastAsia="cs-CZ"/>
        </w:rPr>
        <w:t xml:space="preserve"> smlouvu o právu provést stavbu č. IV-12-0010371/1, Lomnice, SO, p.č. 539/2 – kNN, parc. č. pozemku 88/1, k.ú. Lomnice – ČEZ Distribuce, a.s.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257/2015 – Finanční dar SDH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</w:rPr>
        <w:t>Zastupitelstvo obce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  <w:b/>
        </w:rPr>
        <w:t xml:space="preserve">schvaluje </w:t>
      </w:r>
      <w:r w:rsidRPr="00482546">
        <w:rPr>
          <w:rFonts w:ascii="Calibri" w:hAnsi="Calibri" w:cs="Arial"/>
        </w:rPr>
        <w:t>finanční dar ve výši 7.000,- Kč pro SDH Lomnice.</w:t>
      </w:r>
    </w:p>
    <w:p w:rsid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258/2015 – Finanční dar střeleckému klubu UNITOP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</w:rPr>
        <w:t>Zastupitelstvo obce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  <w:b/>
        </w:rPr>
        <w:t xml:space="preserve">schvaluje </w:t>
      </w:r>
      <w:r w:rsidRPr="00482546">
        <w:rPr>
          <w:rFonts w:ascii="Calibri" w:hAnsi="Calibri" w:cs="Arial"/>
        </w:rPr>
        <w:t>finanční dar ve výši 7.000,- Kč pro střelecký klub.</w:t>
      </w:r>
    </w:p>
    <w:p w:rsid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259/2015 – Finanční dar klubu modelářů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Theme="minorEastAsia" w:hAnsi="Calibri" w:cs="Arial"/>
          <w:lang w:eastAsia="cs-CZ"/>
        </w:rPr>
      </w:pPr>
      <w:r w:rsidRPr="00482546">
        <w:rPr>
          <w:rFonts w:ascii="Calibri" w:eastAsiaTheme="minorEastAsia" w:hAnsi="Calibri" w:cs="Arial"/>
          <w:lang w:eastAsia="cs-CZ"/>
        </w:rPr>
        <w:t>Zastupitelstvo obce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  <w:b/>
        </w:rPr>
        <w:t xml:space="preserve">schvaluje </w:t>
      </w:r>
      <w:r w:rsidRPr="00482546">
        <w:rPr>
          <w:rFonts w:ascii="Calibri" w:hAnsi="Calibri" w:cs="Arial"/>
        </w:rPr>
        <w:t>finanční dar ve výši 7.000,- Kč pro klub modelářů Lomnice.</w:t>
      </w:r>
    </w:p>
    <w:p w:rsid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260/2015 – Finanční dar Českému svazu včelařů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Theme="minorEastAsia" w:hAnsi="Calibri" w:cs="Arial"/>
          <w:lang w:eastAsia="cs-CZ"/>
        </w:rPr>
      </w:pPr>
      <w:r w:rsidRPr="00482546">
        <w:rPr>
          <w:rFonts w:ascii="Calibri" w:eastAsiaTheme="minorEastAsia" w:hAnsi="Calibri" w:cs="Arial"/>
          <w:lang w:eastAsia="cs-CZ"/>
        </w:rPr>
        <w:t>Zastupitelstvo obce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  <w:b/>
        </w:rPr>
        <w:t xml:space="preserve">schvaluje </w:t>
      </w:r>
      <w:r w:rsidRPr="00482546">
        <w:rPr>
          <w:rFonts w:ascii="Calibri" w:hAnsi="Calibri" w:cs="Arial"/>
        </w:rPr>
        <w:t>finanční dar ve výši 7.000,- Kč pro Český svaz včelařů.</w:t>
      </w:r>
    </w:p>
    <w:p w:rsid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261/2015 – Finanční dar pro Myslivecké sdružení Svatavka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</w:rPr>
        <w:t>Zastupitelstvo obce Lomnice</w:t>
      </w:r>
    </w:p>
    <w:p w:rsidR="00482546" w:rsidRPr="00482546" w:rsidRDefault="00482546" w:rsidP="0048254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 w:rsidRPr="00482546">
        <w:rPr>
          <w:rFonts w:ascii="Calibri" w:hAnsi="Calibri" w:cs="Arial"/>
          <w:b/>
        </w:rPr>
        <w:t xml:space="preserve">schvaluje </w:t>
      </w:r>
      <w:r w:rsidRPr="00482546">
        <w:rPr>
          <w:rFonts w:ascii="Calibri" w:hAnsi="Calibri" w:cs="Arial"/>
        </w:rPr>
        <w:t>finanční dar ve výši 10.000,- Kč pro Myslivecké sdružení.</w:t>
      </w:r>
    </w:p>
    <w:p w:rsid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262/2015 – Směrnice č. 1/2015 – Zásady pro poskytování dotací z rozpočtu obce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směrnici 1/2015.</w:t>
      </w:r>
    </w:p>
    <w:p w:rsidR="00482546" w:rsidRPr="00482546" w:rsidRDefault="00482546" w:rsidP="00482546">
      <w:pPr>
        <w:spacing w:after="0" w:line="240" w:lineRule="auto"/>
        <w:rPr>
          <w:rFonts w:ascii="Calibri" w:eastAsia="Calibri" w:hAnsi="Calibri" w:cs="Calibri"/>
          <w:b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lastRenderedPageBreak/>
        <w:t xml:space="preserve">Usnesení č. 263/2015 – Rozhlasy Bartek – nabídka </w:t>
      </w:r>
      <w:r w:rsidRPr="00482546">
        <w:rPr>
          <w:rFonts w:eastAsia="Times New Roman"/>
          <w:b/>
          <w:u w:val="single"/>
          <w:lang w:eastAsia="cs-CZ"/>
        </w:rPr>
        <w:t>dotace OPŽP na výstražné systémy v rámci protipovodňových opatření (</w:t>
      </w: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bezdrátový rozhlas s digitálním kódováním s napojením na zadávací pracoviště složek IZS)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eastAsia="Times New Roman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 xml:space="preserve">nabídku firmy Rozhlasy Bartek na zajištění dotace OPŽP na </w:t>
      </w:r>
      <w:r w:rsidRPr="00482546">
        <w:rPr>
          <w:rFonts w:eastAsia="Times New Roman"/>
          <w:lang w:eastAsia="cs-CZ"/>
        </w:rPr>
        <w:t>výstražné systémy v rámci protipovodňových opatření. Celkové náklady 1.955.312,- Kč vč. DPH. Obec v případě realizace dotace zaplatí částku 539.404,- Kč vč. DPH</w:t>
      </w:r>
    </w:p>
    <w:p w:rsidR="00482546" w:rsidRPr="00482546" w:rsidRDefault="00482546" w:rsidP="00482546">
      <w:pPr>
        <w:spacing w:after="0" w:line="240" w:lineRule="auto"/>
        <w:jc w:val="both"/>
        <w:rPr>
          <w:rFonts w:eastAsia="Times New Roman"/>
          <w:lang w:eastAsia="cs-CZ"/>
        </w:rPr>
      </w:pPr>
      <w:r w:rsidRPr="00482546">
        <w:rPr>
          <w:rFonts w:eastAsia="Times New Roman"/>
          <w:lang w:eastAsia="cs-CZ"/>
        </w:rPr>
        <w:t xml:space="preserve">a 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eastAsia="Times New Roman"/>
          <w:b/>
          <w:lang w:eastAsia="cs-CZ"/>
        </w:rPr>
        <w:t xml:space="preserve">pověřuje </w:t>
      </w:r>
      <w:r w:rsidRPr="00482546">
        <w:rPr>
          <w:rFonts w:eastAsia="Times New Roman"/>
          <w:lang w:eastAsia="cs-CZ"/>
        </w:rPr>
        <w:t>starostu k podpisu smlouvy.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264/2015 – Finanční dar pro TJ Baník Sokolov na reprezentaci Patrika Furcha k účasti na ME 2015 v boxu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bere na vědomí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>poskytnutí</w:t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 xml:space="preserve">finančního daru v částce 5.000,- Kč na reprezentaci. </w:t>
      </w:r>
    </w:p>
    <w:p w:rsidR="00482546" w:rsidRPr="00482546" w:rsidRDefault="00482546" w:rsidP="00482546">
      <w:pPr>
        <w:spacing w:after="0" w:line="240" w:lineRule="auto"/>
        <w:rPr>
          <w:rFonts w:ascii="Calibri" w:eastAsia="Calibri" w:hAnsi="Calibri" w:cs="Calibri"/>
          <w:b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u w:val="single"/>
          <w:shd w:val="clear" w:color="auto" w:fill="FFFFFF"/>
          <w:lang w:eastAsia="cs-CZ"/>
        </w:rPr>
        <w:t>Usnesení č. 265/2015 – Prodej traktůrku Star Jet NJ 102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shd w:val="clear" w:color="auto" w:fill="FFFFFF"/>
          <w:lang w:eastAsia="cs-CZ"/>
        </w:rPr>
        <w:t>Zastupitelstvo obce Lomnice</w:t>
      </w: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 xml:space="preserve">schvaluje </w:t>
      </w:r>
      <w:r w:rsidRPr="00482546">
        <w:rPr>
          <w:rFonts w:ascii="Calibri" w:eastAsia="Calibri" w:hAnsi="Calibri" w:cs="Calibri"/>
          <w:shd w:val="clear" w:color="auto" w:fill="FFFFFF"/>
          <w:lang w:eastAsia="cs-CZ"/>
        </w:rPr>
        <w:t xml:space="preserve">prodej zahradního traktůrku </w:t>
      </w:r>
      <w:r>
        <w:rPr>
          <w:rFonts w:ascii="Calibri" w:eastAsia="Calibri" w:hAnsi="Calibri" w:cs="Calibri"/>
          <w:shd w:val="clear" w:color="auto" w:fill="FFFFFF"/>
          <w:lang w:eastAsia="cs-CZ"/>
        </w:rPr>
        <w:t>za cenu 15.000,- Kč.</w:t>
      </w:r>
      <w:bookmarkStart w:id="0" w:name="_GoBack"/>
      <w:bookmarkEnd w:id="0"/>
    </w:p>
    <w:p w:rsidR="00482546" w:rsidRPr="00482546" w:rsidRDefault="00482546" w:rsidP="00482546">
      <w:pPr>
        <w:spacing w:after="0" w:line="240" w:lineRule="auto"/>
        <w:rPr>
          <w:rFonts w:ascii="Calibri" w:eastAsia="Calibri" w:hAnsi="Calibri" w:cs="Calibri"/>
          <w:b/>
          <w:color w:val="FF0000"/>
          <w:lang w:eastAsia="cs-CZ"/>
        </w:rPr>
      </w:pPr>
    </w:p>
    <w:p w:rsidR="00482546" w:rsidRPr="00482546" w:rsidRDefault="00482546" w:rsidP="00482546">
      <w:pPr>
        <w:spacing w:after="0" w:line="240" w:lineRule="auto"/>
        <w:rPr>
          <w:rFonts w:ascii="Calibri" w:eastAsia="Calibri" w:hAnsi="Calibri" w:cs="Calibri"/>
          <w:b/>
          <w:lang w:eastAsia="cs-CZ"/>
        </w:rPr>
      </w:pPr>
    </w:p>
    <w:p w:rsidR="00482546" w:rsidRPr="00482546" w:rsidRDefault="00482546" w:rsidP="00482546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</w:p>
    <w:p w:rsidR="00482546" w:rsidRPr="00482546" w:rsidRDefault="00482546" w:rsidP="00482546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  <w:lang w:eastAsia="cs-CZ"/>
        </w:rPr>
      </w:pPr>
    </w:p>
    <w:p w:rsidR="00482546" w:rsidRPr="00482546" w:rsidRDefault="00482546" w:rsidP="00482546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>Karel Lídl</w:t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  <w:t>Miloslav Matoušek</w:t>
      </w:r>
    </w:p>
    <w:p w:rsidR="00482546" w:rsidRPr="00482546" w:rsidRDefault="00482546" w:rsidP="00482546">
      <w:pPr>
        <w:spacing w:after="0" w:line="240" w:lineRule="auto"/>
        <w:jc w:val="center"/>
        <w:rPr>
          <w:rFonts w:eastAsiaTheme="minorEastAsia"/>
          <w:lang w:eastAsia="cs-CZ"/>
        </w:rPr>
      </w:pP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>místostarosta obce</w:t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</w:r>
      <w:r w:rsidRPr="00482546">
        <w:rPr>
          <w:rFonts w:ascii="Calibri" w:eastAsia="Calibri" w:hAnsi="Calibri" w:cs="Calibri"/>
          <w:b/>
          <w:shd w:val="clear" w:color="auto" w:fill="FFFFFF"/>
          <w:lang w:eastAsia="cs-CZ"/>
        </w:rPr>
        <w:tab/>
        <w:t>starosta obce</w:t>
      </w:r>
    </w:p>
    <w:p w:rsidR="00482546" w:rsidRPr="00482546" w:rsidRDefault="00482546" w:rsidP="00482546">
      <w:pPr>
        <w:spacing w:line="256" w:lineRule="auto"/>
        <w:rPr>
          <w:rFonts w:eastAsiaTheme="minorEastAsia"/>
          <w:lang w:eastAsia="cs-CZ"/>
        </w:rPr>
      </w:pPr>
    </w:p>
    <w:p w:rsidR="009547DD" w:rsidRDefault="009547DD"/>
    <w:sectPr w:rsidR="009547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DE" w:rsidRDefault="00EF5FDE" w:rsidP="00482546">
      <w:pPr>
        <w:spacing w:after="0" w:line="240" w:lineRule="auto"/>
      </w:pPr>
      <w:r>
        <w:separator/>
      </w:r>
    </w:p>
  </w:endnote>
  <w:endnote w:type="continuationSeparator" w:id="0">
    <w:p w:rsidR="00EF5FDE" w:rsidRDefault="00EF5FDE" w:rsidP="0048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123111"/>
      <w:docPartObj>
        <w:docPartGallery w:val="Page Numbers (Bottom of Page)"/>
        <w:docPartUnique/>
      </w:docPartObj>
    </w:sdtPr>
    <w:sdtEndPr/>
    <w:sdtContent>
      <w:p w:rsidR="00B519C0" w:rsidRDefault="00EF5FDE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482546">
          <w:rPr>
            <w:noProof/>
          </w:rPr>
          <w:t>2</w:t>
        </w:r>
        <w:r>
          <w:fldChar w:fldCharType="end"/>
        </w:r>
      </w:p>
    </w:sdtContent>
  </w:sdt>
  <w:p w:rsidR="00B519C0" w:rsidRDefault="00EF5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DE" w:rsidRDefault="00EF5FDE" w:rsidP="00482546">
      <w:pPr>
        <w:spacing w:after="0" w:line="240" w:lineRule="auto"/>
      </w:pPr>
      <w:r>
        <w:separator/>
      </w:r>
    </w:p>
  </w:footnote>
  <w:footnote w:type="continuationSeparator" w:id="0">
    <w:p w:rsidR="00EF5FDE" w:rsidRDefault="00EF5FDE" w:rsidP="0048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97" w:rsidRPr="00B22897" w:rsidRDefault="00EF5FDE" w:rsidP="00B22897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170B2851" wp14:editId="221679BA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546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10</w:t>
    </w:r>
    <w:r w:rsidRPr="00B22897">
      <w:rPr>
        <w:rFonts w:ascii="Calibri" w:hAnsi="Calibri"/>
        <w:b/>
        <w:u w:val="single"/>
      </w:rPr>
      <w:t xml:space="preserve">. řádného jednání ZO Lomnice, konaného dne </w:t>
    </w:r>
    <w:r>
      <w:rPr>
        <w:rFonts w:ascii="Calibri" w:hAnsi="Calibri"/>
        <w:b/>
        <w:u w:val="single"/>
      </w:rPr>
      <w:t>14</w:t>
    </w:r>
    <w:r>
      <w:rPr>
        <w:rFonts w:ascii="Calibri" w:hAnsi="Calibri"/>
        <w:b/>
        <w:u w:val="single"/>
      </w:rPr>
      <w:t>.10</w:t>
    </w:r>
    <w:r w:rsidRPr="00B22897">
      <w:rPr>
        <w:rFonts w:ascii="Calibri" w:hAnsi="Calibri"/>
        <w:b/>
        <w:u w:val="single"/>
      </w:rPr>
      <w:t>.2015, VZO/</w:t>
    </w:r>
    <w:r>
      <w:rPr>
        <w:rFonts w:ascii="Calibri" w:hAnsi="Calibri"/>
        <w:b/>
        <w:u w:val="single"/>
      </w:rPr>
      <w:t>10</w:t>
    </w:r>
    <w:r w:rsidRPr="00B22897">
      <w:rPr>
        <w:rFonts w:ascii="Calibri" w:hAnsi="Calibri"/>
        <w:b/>
        <w:u w:val="single"/>
      </w:rPr>
      <w:t>/2015</w:t>
    </w:r>
  </w:p>
  <w:p w:rsidR="00B22897" w:rsidRPr="00B22897" w:rsidRDefault="00EF5FDE" w:rsidP="00B22897">
    <w:pPr>
      <w:tabs>
        <w:tab w:val="center" w:pos="4536"/>
        <w:tab w:val="right" w:pos="9072"/>
      </w:tabs>
      <w:spacing w:after="0" w:line="240" w:lineRule="auto"/>
    </w:pPr>
  </w:p>
  <w:p w:rsidR="00B22897" w:rsidRDefault="00EF5F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46"/>
    <w:rsid w:val="000C0755"/>
    <w:rsid w:val="00482546"/>
    <w:rsid w:val="009547DD"/>
    <w:rsid w:val="00E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8EAD-0969-4F60-8ED8-42D84BA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5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254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5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254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cp:lastPrinted>2015-10-21T13:00:00Z</cp:lastPrinted>
  <dcterms:created xsi:type="dcterms:W3CDTF">2015-10-21T12:58:00Z</dcterms:created>
  <dcterms:modified xsi:type="dcterms:W3CDTF">2015-10-21T13:01:00Z</dcterms:modified>
</cp:coreProperties>
</file>